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AC" w:rsidRDefault="00E415AC" w:rsidP="00C57618">
      <w:pPr>
        <w:ind w:firstLine="567"/>
        <w:jc w:val="center"/>
        <w:rPr>
          <w:b/>
          <w:sz w:val="28"/>
          <w:szCs w:val="28"/>
        </w:rPr>
      </w:pPr>
    </w:p>
    <w:p w:rsidR="00E415AC" w:rsidRPr="0001204F" w:rsidRDefault="00041BBD" w:rsidP="00E415AC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Совет</w:t>
      </w:r>
      <w:r w:rsidR="00E415AC" w:rsidRPr="0001204F">
        <w:rPr>
          <w:rFonts w:eastAsiaTheme="minorHAnsi"/>
          <w:sz w:val="28"/>
          <w:szCs w:val="28"/>
          <w:lang w:eastAsia="en-US"/>
        </w:rPr>
        <w:t xml:space="preserve"> </w:t>
      </w:r>
      <w:r w:rsidR="00E415AC">
        <w:rPr>
          <w:rFonts w:eastAsiaTheme="minorHAnsi"/>
          <w:sz w:val="28"/>
          <w:szCs w:val="28"/>
          <w:lang w:eastAsia="en-US"/>
        </w:rPr>
        <w:t>сельского поселения</w:t>
      </w:r>
      <w:r w:rsidR="00E415AC" w:rsidRPr="0001204F">
        <w:rPr>
          <w:rFonts w:eastAsiaTheme="minorHAnsi"/>
          <w:sz w:val="28"/>
          <w:szCs w:val="28"/>
          <w:lang w:eastAsia="en-US"/>
        </w:rPr>
        <w:t xml:space="preserve"> Новотроицкий сельсовет муниципального района Мишкинский район Республики Башкортостан</w:t>
      </w:r>
    </w:p>
    <w:p w:rsidR="00E415AC" w:rsidRPr="00B72DEA" w:rsidRDefault="00E415AC" w:rsidP="00E415A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72DEA">
        <w:rPr>
          <w:rFonts w:ascii="Times New Roman" w:hAnsi="Times New Roman" w:cs="Times New Roman"/>
          <w:b w:val="0"/>
        </w:rPr>
        <w:t xml:space="preserve">ПРОЕКТ  </w:t>
      </w:r>
      <w:r w:rsidR="00041BBD">
        <w:rPr>
          <w:rFonts w:ascii="Times New Roman" w:hAnsi="Times New Roman" w:cs="Times New Roman"/>
          <w:b w:val="0"/>
        </w:rPr>
        <w:t>РЕШЕНИЯ</w:t>
      </w:r>
    </w:p>
    <w:p w:rsidR="00E415AC" w:rsidRDefault="00E415AC" w:rsidP="00C57618">
      <w:pPr>
        <w:ind w:firstLine="567"/>
        <w:jc w:val="center"/>
        <w:rPr>
          <w:b/>
          <w:sz w:val="28"/>
          <w:szCs w:val="28"/>
        </w:rPr>
      </w:pPr>
    </w:p>
    <w:p w:rsidR="00041BBD" w:rsidRPr="00041BBD" w:rsidRDefault="00041BBD" w:rsidP="00041BBD">
      <w:pPr>
        <w:jc w:val="center"/>
        <w:rPr>
          <w:sz w:val="28"/>
          <w:szCs w:val="28"/>
        </w:rPr>
      </w:pPr>
      <w:r w:rsidRPr="00041BBD">
        <w:rPr>
          <w:sz w:val="28"/>
          <w:szCs w:val="28"/>
        </w:rPr>
        <w:t xml:space="preserve">Об утверждении проекта </w:t>
      </w:r>
    </w:p>
    <w:p w:rsidR="00041BBD" w:rsidRPr="00041BBD" w:rsidRDefault="00041BBD" w:rsidP="00041BBD">
      <w:pPr>
        <w:pStyle w:val="3"/>
        <w:jc w:val="center"/>
        <w:rPr>
          <w:sz w:val="28"/>
          <w:szCs w:val="28"/>
        </w:rPr>
      </w:pPr>
      <w:r w:rsidRPr="00041BBD">
        <w:rPr>
          <w:sz w:val="28"/>
          <w:szCs w:val="28"/>
        </w:rPr>
        <w:t>«Об исполнении бюджета сельского поселения Новотроицкий сельсовет муниципального района Мишкинский район РБ за 2023 год  и плановый период 2024 и 2025 годов»</w:t>
      </w:r>
    </w:p>
    <w:p w:rsidR="00041BBD" w:rsidRPr="005D5B3B" w:rsidRDefault="00041BBD" w:rsidP="00041B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79">
        <w:rPr>
          <w:rFonts w:ascii="Times New Roman" w:hAnsi="Times New Roman" w:cs="Times New Roman"/>
          <w:sz w:val="28"/>
          <w:szCs w:val="28"/>
        </w:rPr>
        <w:t>Рассмотрев итоги исполнения бюджета сельского поселения Новотроицкий сельсовет муниципального района Мишкинский район Республики Башкортостан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D6F79">
        <w:rPr>
          <w:rFonts w:ascii="Times New Roman" w:hAnsi="Times New Roman" w:cs="Times New Roman"/>
          <w:sz w:val="28"/>
          <w:szCs w:val="28"/>
        </w:rPr>
        <w:t xml:space="preserve"> год  и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D6F79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D6F79">
        <w:rPr>
          <w:rFonts w:ascii="Times New Roman" w:hAnsi="Times New Roman" w:cs="Times New Roman"/>
          <w:sz w:val="28"/>
          <w:szCs w:val="28"/>
        </w:rPr>
        <w:t xml:space="preserve"> годов (далее бюджет сельского поселения). Совет сельского поселения Новотроицкий сельсовет муниципального района Мишкинский район Республики Башкортостан отмечает, что бюджет сельского поселения по доходам 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D6F79">
        <w:rPr>
          <w:rFonts w:ascii="Times New Roman" w:hAnsi="Times New Roman" w:cs="Times New Roman"/>
          <w:sz w:val="28"/>
          <w:szCs w:val="28"/>
        </w:rPr>
        <w:t xml:space="preserve"> год выполнен  на </w:t>
      </w:r>
      <w:r w:rsidRPr="009C7721">
        <w:rPr>
          <w:rFonts w:ascii="Times New Roman" w:hAnsi="Times New Roman" w:cs="Times New Roman"/>
          <w:sz w:val="28"/>
          <w:szCs w:val="28"/>
        </w:rPr>
        <w:t>100,09</w:t>
      </w:r>
      <w:r w:rsidRPr="005D5B3B">
        <w:rPr>
          <w:rFonts w:ascii="Times New Roman" w:hAnsi="Times New Roman" w:cs="Times New Roman"/>
          <w:sz w:val="28"/>
          <w:szCs w:val="28"/>
        </w:rPr>
        <w:t xml:space="preserve"> %, к годовому плану.</w:t>
      </w:r>
    </w:p>
    <w:p w:rsidR="00041BBD" w:rsidRPr="009D6F79" w:rsidRDefault="00041BBD" w:rsidP="00041B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3B">
        <w:rPr>
          <w:rFonts w:ascii="Times New Roman" w:hAnsi="Times New Roman" w:cs="Times New Roman"/>
          <w:sz w:val="28"/>
          <w:szCs w:val="28"/>
        </w:rPr>
        <w:t xml:space="preserve">Уточненный годовой план по доходам – </w:t>
      </w:r>
      <w:r w:rsidRPr="00B81D3E">
        <w:rPr>
          <w:rFonts w:ascii="Times New Roman" w:hAnsi="Times New Roman" w:cs="Times New Roman"/>
          <w:sz w:val="28"/>
          <w:szCs w:val="28"/>
        </w:rPr>
        <w:t>4304294,72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B3B">
        <w:rPr>
          <w:rFonts w:ascii="Times New Roman" w:hAnsi="Times New Roman" w:cs="Times New Roman"/>
          <w:sz w:val="28"/>
          <w:szCs w:val="28"/>
        </w:rPr>
        <w:t xml:space="preserve">рублей. Кассовое исполнение составило </w:t>
      </w:r>
      <w:r w:rsidRPr="00B81D3E">
        <w:rPr>
          <w:rFonts w:ascii="Times New Roman" w:hAnsi="Times New Roman" w:cs="Times New Roman"/>
          <w:sz w:val="28"/>
          <w:szCs w:val="28"/>
        </w:rPr>
        <w:t>4308212,33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B3B">
        <w:rPr>
          <w:rFonts w:ascii="Times New Roman" w:hAnsi="Times New Roman" w:cs="Times New Roman"/>
          <w:sz w:val="28"/>
          <w:szCs w:val="28"/>
        </w:rPr>
        <w:t xml:space="preserve">рублей. Из них собственные доходы исполнены в сумме </w:t>
      </w:r>
      <w:r>
        <w:rPr>
          <w:rFonts w:ascii="Times New Roman" w:hAnsi="Times New Roman" w:cs="Times New Roman"/>
          <w:sz w:val="28"/>
          <w:szCs w:val="28"/>
        </w:rPr>
        <w:t xml:space="preserve">399304,31 </w:t>
      </w:r>
      <w:r w:rsidRPr="005D5B3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5B3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101 </w:t>
      </w:r>
      <w:r w:rsidRPr="005D5B3B">
        <w:rPr>
          <w:rFonts w:ascii="Times New Roman" w:hAnsi="Times New Roman" w:cs="Times New Roman"/>
          <w:sz w:val="28"/>
          <w:szCs w:val="28"/>
        </w:rPr>
        <w:t>% от</w:t>
      </w:r>
      <w:r w:rsidRPr="009D6F79">
        <w:rPr>
          <w:rFonts w:ascii="Times New Roman" w:hAnsi="Times New Roman" w:cs="Times New Roman"/>
          <w:sz w:val="28"/>
          <w:szCs w:val="28"/>
        </w:rPr>
        <w:t xml:space="preserve"> назначенного собственного дохода бюджета сельского поселения. В структуре доходной части бюджета собственные доходы составили </w:t>
      </w:r>
      <w:r>
        <w:rPr>
          <w:rFonts w:ascii="Times New Roman" w:hAnsi="Times New Roman" w:cs="Times New Roman"/>
          <w:sz w:val="28"/>
          <w:szCs w:val="28"/>
        </w:rPr>
        <w:t xml:space="preserve">9,3 </w:t>
      </w:r>
      <w:r w:rsidRPr="004B6D86">
        <w:rPr>
          <w:rFonts w:ascii="Times New Roman" w:hAnsi="Times New Roman" w:cs="Times New Roman"/>
          <w:sz w:val="28"/>
          <w:szCs w:val="28"/>
        </w:rPr>
        <w:t>%</w:t>
      </w:r>
      <w:r w:rsidRPr="009D6F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инициативные платежи от физических лиц, индивидуальных предпринимателей, юридических лиц при реализации проектов развития общественной инфраструктуры, основанных на местных инициативах (ППМИ) составили 0,8 %, прочие межбюджетные </w:t>
      </w:r>
      <w:r w:rsidRPr="009D6F79">
        <w:rPr>
          <w:rFonts w:ascii="Times New Roman" w:hAnsi="Times New Roman" w:cs="Times New Roman"/>
          <w:sz w:val="28"/>
          <w:szCs w:val="28"/>
        </w:rPr>
        <w:t>трансферты, передаваемые бюджетам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проекты развития общественной инфраструктуры, основанные на местных инициативах (ППМИ) составили 6,1 %, </w:t>
      </w:r>
      <w:r w:rsidRPr="009D6F79">
        <w:rPr>
          <w:rFonts w:ascii="Times New Roman" w:hAnsi="Times New Roman" w:cs="Times New Roman"/>
          <w:sz w:val="28"/>
          <w:szCs w:val="28"/>
        </w:rPr>
        <w:t xml:space="preserve">а остальные суммы поступили из Республиканского, Федерального бюджета в виде дотации, субвенции в сумме </w:t>
      </w:r>
      <w:r>
        <w:rPr>
          <w:rFonts w:ascii="Times New Roman" w:hAnsi="Times New Roman" w:cs="Times New Roman"/>
          <w:sz w:val="28"/>
          <w:szCs w:val="28"/>
        </w:rPr>
        <w:t xml:space="preserve">3608908,02 </w:t>
      </w:r>
      <w:r w:rsidRPr="009D6F79">
        <w:rPr>
          <w:rFonts w:ascii="Times New Roman" w:hAnsi="Times New Roman" w:cs="Times New Roman"/>
          <w:sz w:val="28"/>
          <w:szCs w:val="28"/>
        </w:rPr>
        <w:t>рублей,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93,1 </w:t>
      </w:r>
      <w:r w:rsidRPr="0024605F">
        <w:rPr>
          <w:rFonts w:ascii="Times New Roman" w:hAnsi="Times New Roman" w:cs="Times New Roman"/>
          <w:sz w:val="28"/>
          <w:szCs w:val="28"/>
        </w:rPr>
        <w:t>%</w:t>
      </w:r>
      <w:r w:rsidRPr="009D6F79">
        <w:rPr>
          <w:rFonts w:ascii="Times New Roman" w:hAnsi="Times New Roman" w:cs="Times New Roman"/>
          <w:sz w:val="28"/>
          <w:szCs w:val="28"/>
        </w:rPr>
        <w:t xml:space="preserve">. Из них </w:t>
      </w:r>
      <w:r w:rsidRPr="00B81D3E">
        <w:rPr>
          <w:rFonts w:ascii="Times New Roman" w:hAnsi="Times New Roman" w:cs="Times New Roman"/>
          <w:sz w:val="28"/>
          <w:szCs w:val="28"/>
        </w:rPr>
        <w:t>908186,67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F79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D6F79">
        <w:rPr>
          <w:rFonts w:ascii="Times New Roman" w:hAnsi="Times New Roman" w:cs="Times New Roman"/>
          <w:sz w:val="28"/>
          <w:szCs w:val="28"/>
        </w:rPr>
        <w:t xml:space="preserve"> </w:t>
      </w:r>
      <w:r w:rsidRPr="00BC6D28">
        <w:rPr>
          <w:rFonts w:ascii="Times New Roman" w:hAnsi="Times New Roman" w:cs="Times New Roman"/>
          <w:sz w:val="28"/>
          <w:szCs w:val="28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Pr="009D6F79">
        <w:rPr>
          <w:rFonts w:ascii="Times New Roman" w:hAnsi="Times New Roman" w:cs="Times New Roman"/>
          <w:sz w:val="28"/>
          <w:szCs w:val="28"/>
        </w:rPr>
        <w:t xml:space="preserve">, </w:t>
      </w:r>
      <w:r w:rsidRPr="00B81D3E">
        <w:rPr>
          <w:rFonts w:ascii="Times New Roman" w:hAnsi="Times New Roman" w:cs="Times New Roman"/>
          <w:sz w:val="28"/>
          <w:szCs w:val="28"/>
        </w:rPr>
        <w:t>108833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Pr="009D6F79">
        <w:rPr>
          <w:rFonts w:ascii="Times New Roman" w:hAnsi="Times New Roman" w:cs="Times New Roman"/>
          <w:sz w:val="28"/>
          <w:szCs w:val="28"/>
        </w:rPr>
        <w:t xml:space="preserve">рублей субвенции на ведение первичного воинского учёта, </w:t>
      </w:r>
      <w:r w:rsidRPr="00B81D3E">
        <w:rPr>
          <w:rFonts w:ascii="Times New Roman" w:hAnsi="Times New Roman" w:cs="Times New Roman"/>
          <w:sz w:val="28"/>
          <w:szCs w:val="28"/>
        </w:rPr>
        <w:t>847888,35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F79">
        <w:rPr>
          <w:rFonts w:ascii="Times New Roman" w:hAnsi="Times New Roman" w:cs="Times New Roman"/>
          <w:sz w:val="28"/>
          <w:szCs w:val="28"/>
        </w:rPr>
        <w:t xml:space="preserve">рублей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</w:t>
      </w:r>
      <w:r w:rsidRPr="00C923F8">
        <w:rPr>
          <w:rFonts w:ascii="Times New Roman" w:hAnsi="Times New Roman" w:cs="Times New Roman"/>
          <w:sz w:val="28"/>
          <w:szCs w:val="28"/>
        </w:rPr>
        <w:t>500000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Pr="009D6F79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BC6D28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Pr="009D6F79">
        <w:rPr>
          <w:rFonts w:ascii="Times New Roman" w:hAnsi="Times New Roman" w:cs="Times New Roman"/>
          <w:sz w:val="28"/>
          <w:szCs w:val="28"/>
        </w:rPr>
        <w:t xml:space="preserve">, </w:t>
      </w:r>
      <w:r w:rsidRPr="00B81D3E">
        <w:rPr>
          <w:rFonts w:ascii="Times New Roman" w:hAnsi="Times New Roman" w:cs="Times New Roman"/>
          <w:sz w:val="28"/>
          <w:szCs w:val="28"/>
        </w:rPr>
        <w:t>1244000</w:t>
      </w:r>
      <w:r>
        <w:rPr>
          <w:rFonts w:ascii="Times New Roman" w:hAnsi="Times New Roman" w:cs="Times New Roman"/>
          <w:sz w:val="28"/>
          <w:szCs w:val="28"/>
        </w:rPr>
        <w:t>,00 рублей</w:t>
      </w:r>
      <w:r w:rsidRPr="00EE0C88">
        <w:t xml:space="preserve"> </w:t>
      </w:r>
      <w:r w:rsidRPr="00EE0C88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от бюджетов муниципальных районов.</w:t>
      </w:r>
    </w:p>
    <w:p w:rsidR="00041BBD" w:rsidRPr="009D6F79" w:rsidRDefault="00041BBD" w:rsidP="00041B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79">
        <w:rPr>
          <w:rFonts w:ascii="Times New Roman" w:hAnsi="Times New Roman" w:cs="Times New Roman"/>
          <w:sz w:val="28"/>
          <w:szCs w:val="28"/>
        </w:rPr>
        <w:t>По собственным доходам выполнение плана составило:</w:t>
      </w:r>
    </w:p>
    <w:p w:rsidR="00041BBD" w:rsidRPr="009D6F79" w:rsidRDefault="00041BBD" w:rsidP="00041B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D6F79">
        <w:rPr>
          <w:rFonts w:ascii="Times New Roman" w:hAnsi="Times New Roman" w:cs="Times New Roman"/>
          <w:sz w:val="28"/>
          <w:szCs w:val="28"/>
        </w:rPr>
        <w:t xml:space="preserve">налог на имущество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6F79">
        <w:rPr>
          <w:rFonts w:ascii="Times New Roman" w:hAnsi="Times New Roman" w:cs="Times New Roman"/>
          <w:sz w:val="28"/>
          <w:szCs w:val="28"/>
        </w:rPr>
        <w:t xml:space="preserve"> </w:t>
      </w:r>
      <w:r w:rsidRPr="008E7B5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D86">
        <w:rPr>
          <w:rFonts w:ascii="Times New Roman" w:hAnsi="Times New Roman" w:cs="Times New Roman"/>
          <w:sz w:val="28"/>
          <w:szCs w:val="28"/>
        </w:rPr>
        <w:t>%,</w:t>
      </w:r>
      <w:r w:rsidRPr="009D6F79">
        <w:rPr>
          <w:rFonts w:ascii="Times New Roman" w:hAnsi="Times New Roman" w:cs="Times New Roman"/>
          <w:sz w:val="28"/>
          <w:szCs w:val="28"/>
        </w:rPr>
        <w:t xml:space="preserve"> земельны</w:t>
      </w:r>
      <w:bookmarkStart w:id="0" w:name="_GoBack"/>
      <w:bookmarkEnd w:id="0"/>
      <w:r w:rsidRPr="009D6F79">
        <w:rPr>
          <w:rFonts w:ascii="Times New Roman" w:hAnsi="Times New Roman" w:cs="Times New Roman"/>
          <w:sz w:val="28"/>
          <w:szCs w:val="28"/>
        </w:rPr>
        <w:t>й налог</w:t>
      </w:r>
      <w:r>
        <w:rPr>
          <w:rFonts w:ascii="Times New Roman" w:hAnsi="Times New Roman" w:cs="Times New Roman"/>
          <w:sz w:val="28"/>
          <w:szCs w:val="28"/>
        </w:rPr>
        <w:t xml:space="preserve"> с физических лиц</w:t>
      </w:r>
      <w:r w:rsidRPr="009D6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101 </w:t>
      </w:r>
      <w:r w:rsidRPr="004B6D86">
        <w:rPr>
          <w:rFonts w:ascii="Times New Roman" w:hAnsi="Times New Roman" w:cs="Times New Roman"/>
          <w:sz w:val="28"/>
          <w:szCs w:val="28"/>
        </w:rPr>
        <w:t>%</w:t>
      </w:r>
      <w:r w:rsidRPr="009D6F79">
        <w:rPr>
          <w:rFonts w:ascii="Times New Roman" w:hAnsi="Times New Roman" w:cs="Times New Roman"/>
          <w:sz w:val="28"/>
          <w:szCs w:val="28"/>
        </w:rPr>
        <w:t xml:space="preserve">, НДФЛ </w:t>
      </w:r>
      <w:r>
        <w:rPr>
          <w:rFonts w:ascii="Times New Roman" w:hAnsi="Times New Roman" w:cs="Times New Roman"/>
          <w:sz w:val="28"/>
          <w:szCs w:val="28"/>
        </w:rPr>
        <w:t xml:space="preserve">–143 </w:t>
      </w:r>
      <w:r w:rsidRPr="004B6D86">
        <w:rPr>
          <w:rFonts w:ascii="Times New Roman" w:hAnsi="Times New Roman" w:cs="Times New Roman"/>
          <w:sz w:val="28"/>
          <w:szCs w:val="28"/>
        </w:rPr>
        <w:t>%</w:t>
      </w:r>
      <w:r w:rsidRPr="009D6F79">
        <w:rPr>
          <w:rFonts w:ascii="Times New Roman" w:hAnsi="Times New Roman" w:cs="Times New Roman"/>
          <w:sz w:val="28"/>
          <w:szCs w:val="28"/>
        </w:rPr>
        <w:t xml:space="preserve">, ЕСХН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7B57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9D6F79">
        <w:rPr>
          <w:rFonts w:ascii="Times New Roman" w:hAnsi="Times New Roman" w:cs="Times New Roman"/>
          <w:sz w:val="28"/>
          <w:szCs w:val="28"/>
        </w:rPr>
        <w:t xml:space="preserve">, земельный налог под объектами организаций, </w:t>
      </w:r>
      <w:r w:rsidRPr="009D6F79">
        <w:rPr>
          <w:rFonts w:ascii="Times New Roman" w:hAnsi="Times New Roman" w:cs="Times New Roman"/>
          <w:sz w:val="28"/>
          <w:szCs w:val="28"/>
        </w:rPr>
        <w:lastRenderedPageBreak/>
        <w:t>учреждений –</w:t>
      </w:r>
      <w:r>
        <w:rPr>
          <w:rFonts w:ascii="Times New Roman" w:hAnsi="Times New Roman" w:cs="Times New Roman"/>
          <w:sz w:val="28"/>
          <w:szCs w:val="28"/>
        </w:rPr>
        <w:t xml:space="preserve">95 </w:t>
      </w:r>
      <w:r w:rsidRPr="004B6D86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аренда имущества – 104 %, административные штрафы – 50 %.</w:t>
      </w:r>
    </w:p>
    <w:p w:rsidR="00041BBD" w:rsidRPr="000C63E0" w:rsidRDefault="00041BBD" w:rsidP="00041BB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C63E0">
        <w:rPr>
          <w:rFonts w:ascii="Times New Roman" w:hAnsi="Times New Roman" w:cs="Times New Roman"/>
          <w:sz w:val="28"/>
          <w:szCs w:val="28"/>
        </w:rPr>
        <w:t>В структуре собственных доходов наибольший вес составляет земельный налог</w:t>
      </w:r>
      <w:r w:rsidRPr="000C63E0">
        <w:t xml:space="preserve"> </w:t>
      </w:r>
      <w:r w:rsidRPr="000C63E0">
        <w:rPr>
          <w:rFonts w:ascii="Times New Roman" w:hAnsi="Times New Roman" w:cs="Times New Roman"/>
          <w:sz w:val="28"/>
          <w:szCs w:val="28"/>
        </w:rPr>
        <w:t>под объектами организаций, учреждений – 37 % к фактическому поступлению,  земельный налог с физических лиц – 34 %, НДФЛ –8%, аренда имущества – 2 %, ЕСХН – 5 %,</w:t>
      </w:r>
      <w:r w:rsidRPr="000C63E0">
        <w:t xml:space="preserve"> </w:t>
      </w:r>
      <w:r w:rsidRPr="000C63E0">
        <w:rPr>
          <w:rFonts w:ascii="Times New Roman" w:hAnsi="Times New Roman" w:cs="Times New Roman"/>
          <w:sz w:val="28"/>
          <w:szCs w:val="28"/>
        </w:rPr>
        <w:t>налог на имущество физических лиц –14 %.</w:t>
      </w:r>
    </w:p>
    <w:p w:rsidR="00041BBD" w:rsidRPr="009D6F79" w:rsidRDefault="00041BBD" w:rsidP="00041BB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D6F79">
        <w:rPr>
          <w:rFonts w:ascii="Times New Roman" w:hAnsi="Times New Roman" w:cs="Times New Roman"/>
          <w:sz w:val="28"/>
          <w:szCs w:val="28"/>
        </w:rPr>
        <w:t xml:space="preserve">      По расходам бюджет сельского поселения выполнен  на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D6F79">
        <w:rPr>
          <w:rFonts w:ascii="Times New Roman" w:hAnsi="Times New Roman" w:cs="Times New Roman"/>
          <w:sz w:val="28"/>
          <w:szCs w:val="28"/>
        </w:rPr>
        <w:t xml:space="preserve">%  при уточненном плане  сумма расходов составила </w:t>
      </w:r>
      <w:r w:rsidRPr="000043EC">
        <w:rPr>
          <w:rFonts w:ascii="Times New Roman" w:hAnsi="Times New Roman" w:cs="Times New Roman"/>
          <w:sz w:val="28"/>
          <w:szCs w:val="28"/>
        </w:rPr>
        <w:t xml:space="preserve">4360384,64 </w:t>
      </w:r>
      <w:r w:rsidRPr="009D6F79">
        <w:rPr>
          <w:rFonts w:ascii="Times New Roman" w:hAnsi="Times New Roman" w:cs="Times New Roman"/>
          <w:sz w:val="28"/>
          <w:szCs w:val="28"/>
        </w:rPr>
        <w:t xml:space="preserve">рублей, кассовые расходы составили </w:t>
      </w:r>
      <w:r w:rsidRPr="000043EC">
        <w:rPr>
          <w:rFonts w:ascii="Times New Roman" w:hAnsi="Times New Roman" w:cs="Times New Roman"/>
          <w:sz w:val="28"/>
          <w:szCs w:val="28"/>
        </w:rPr>
        <w:t xml:space="preserve">4360384,64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D6F79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6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BBD" w:rsidRPr="009D6F79" w:rsidRDefault="00041BBD" w:rsidP="00041BBD">
      <w:pPr>
        <w:rPr>
          <w:sz w:val="28"/>
          <w:szCs w:val="28"/>
        </w:rPr>
      </w:pPr>
      <w:r w:rsidRPr="009D6F7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р е ш и л</w:t>
      </w:r>
      <w:r w:rsidRPr="009D6F79">
        <w:rPr>
          <w:sz w:val="28"/>
          <w:szCs w:val="28"/>
        </w:rPr>
        <w:t>:</w:t>
      </w:r>
    </w:p>
    <w:p w:rsidR="00041BBD" w:rsidRPr="009D6F79" w:rsidRDefault="00041BBD" w:rsidP="00041BBD">
      <w:pPr>
        <w:rPr>
          <w:sz w:val="28"/>
          <w:szCs w:val="28"/>
        </w:rPr>
      </w:pPr>
      <w:r w:rsidRPr="009D6F79">
        <w:rPr>
          <w:sz w:val="28"/>
          <w:szCs w:val="28"/>
        </w:rPr>
        <w:t xml:space="preserve">            1.Утвердить отчет об исполнении бюджета сельского поселения по доходам в </w:t>
      </w:r>
      <w:r w:rsidRPr="008B507E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B81D3E">
        <w:rPr>
          <w:sz w:val="28"/>
          <w:szCs w:val="28"/>
        </w:rPr>
        <w:t>4308212,33</w:t>
      </w:r>
      <w:r>
        <w:rPr>
          <w:sz w:val="28"/>
          <w:szCs w:val="28"/>
        </w:rPr>
        <w:t xml:space="preserve"> </w:t>
      </w:r>
      <w:r w:rsidRPr="009D6F79">
        <w:rPr>
          <w:sz w:val="28"/>
          <w:szCs w:val="28"/>
        </w:rPr>
        <w:t>рублей и по ра</w:t>
      </w:r>
      <w:r>
        <w:rPr>
          <w:sz w:val="28"/>
          <w:szCs w:val="28"/>
        </w:rPr>
        <w:t xml:space="preserve">сходам </w:t>
      </w:r>
      <w:r w:rsidRPr="00AB4BFC">
        <w:rPr>
          <w:sz w:val="28"/>
          <w:szCs w:val="28"/>
        </w:rPr>
        <w:t>4360384,64</w:t>
      </w:r>
      <w:r w:rsidRPr="006A34BA">
        <w:rPr>
          <w:sz w:val="28"/>
          <w:szCs w:val="28"/>
        </w:rPr>
        <w:t xml:space="preserve"> </w:t>
      </w:r>
      <w:r w:rsidRPr="009D6F79">
        <w:rPr>
          <w:sz w:val="28"/>
          <w:szCs w:val="28"/>
        </w:rPr>
        <w:t>рублей.</w:t>
      </w:r>
    </w:p>
    <w:p w:rsidR="00041BBD" w:rsidRPr="009D6F79" w:rsidRDefault="00041BBD" w:rsidP="00041BB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6F79">
        <w:rPr>
          <w:sz w:val="28"/>
          <w:szCs w:val="28"/>
        </w:rPr>
        <w:t xml:space="preserve">2.Контроль за исполнением данного решения возложить на  постоянную комиссию </w:t>
      </w:r>
      <w:r w:rsidRPr="007C4C17">
        <w:rPr>
          <w:sz w:val="28"/>
          <w:szCs w:val="20"/>
        </w:rPr>
        <w:t>по бюджету, налогам, вопросам муниципальной собственности</w:t>
      </w:r>
      <w:r>
        <w:rPr>
          <w:sz w:val="28"/>
          <w:szCs w:val="20"/>
        </w:rPr>
        <w:t xml:space="preserve">, </w:t>
      </w:r>
      <w:r w:rsidRPr="007C4C17">
        <w:rPr>
          <w:sz w:val="28"/>
          <w:szCs w:val="20"/>
        </w:rPr>
        <w:t>развитию предпринимательства, земельным вопрос</w:t>
      </w:r>
      <w:r>
        <w:rPr>
          <w:sz w:val="28"/>
          <w:szCs w:val="20"/>
        </w:rPr>
        <w:t>ам, благоустройству и экологии.</w:t>
      </w:r>
    </w:p>
    <w:p w:rsidR="00041BBD" w:rsidRPr="009D6F79" w:rsidRDefault="00041BBD" w:rsidP="00041B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6F1" w:rsidRPr="009D2B6F" w:rsidRDefault="007716F1" w:rsidP="007716F1">
      <w:pPr>
        <w:jc w:val="both"/>
        <w:rPr>
          <w:sz w:val="28"/>
          <w:lang w:eastAsia="ar-SA"/>
        </w:rPr>
      </w:pPr>
    </w:p>
    <w:p w:rsidR="007716F1" w:rsidRPr="009D2B6F" w:rsidRDefault="007716F1" w:rsidP="007716F1">
      <w:pPr>
        <w:suppressAutoHyphens/>
        <w:spacing w:line="240" w:lineRule="exact"/>
        <w:jc w:val="both"/>
        <w:rPr>
          <w:sz w:val="28"/>
          <w:szCs w:val="28"/>
        </w:rPr>
      </w:pPr>
      <w:r w:rsidRPr="009D2B6F">
        <w:rPr>
          <w:sz w:val="28"/>
          <w:szCs w:val="28"/>
        </w:rPr>
        <w:t>Глава сельского поселения                                                         Л.С. Чухнина</w:t>
      </w:r>
    </w:p>
    <w:p w:rsidR="007716F1" w:rsidRPr="009D2B6F" w:rsidRDefault="007716F1" w:rsidP="007716F1">
      <w:pPr>
        <w:rPr>
          <w:sz w:val="28"/>
          <w:szCs w:val="28"/>
        </w:rPr>
      </w:pPr>
    </w:p>
    <w:p w:rsidR="00983347" w:rsidRDefault="00983347" w:rsidP="007716F1">
      <w:pPr>
        <w:ind w:left="4956" w:firstLine="708"/>
        <w:jc w:val="right"/>
        <w:rPr>
          <w:color w:val="000000"/>
        </w:rPr>
      </w:pPr>
    </w:p>
    <w:p w:rsidR="00983347" w:rsidRDefault="00983347" w:rsidP="007716F1">
      <w:pPr>
        <w:ind w:left="4956" w:firstLine="708"/>
        <w:jc w:val="right"/>
        <w:rPr>
          <w:color w:val="000000"/>
        </w:rPr>
      </w:pPr>
    </w:p>
    <w:p w:rsidR="00983347" w:rsidRDefault="00983347" w:rsidP="007716F1">
      <w:pPr>
        <w:ind w:left="4956" w:firstLine="708"/>
        <w:jc w:val="right"/>
        <w:rPr>
          <w:color w:val="000000"/>
        </w:rPr>
      </w:pPr>
    </w:p>
    <w:p w:rsidR="00983347" w:rsidRDefault="00983347" w:rsidP="007716F1">
      <w:pPr>
        <w:ind w:left="4956" w:firstLine="708"/>
        <w:jc w:val="right"/>
        <w:rPr>
          <w:color w:val="000000"/>
        </w:rPr>
      </w:pPr>
    </w:p>
    <w:sectPr w:rsidR="00983347" w:rsidSect="007716F1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FB" w:rsidRDefault="006353FB">
      <w:r>
        <w:separator/>
      </w:r>
    </w:p>
  </w:endnote>
  <w:endnote w:type="continuationSeparator" w:id="0">
    <w:p w:rsidR="006353FB" w:rsidRDefault="0063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75" w:rsidRDefault="00D042D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1BBD">
      <w:rPr>
        <w:noProof/>
      </w:rPr>
      <w:t>1</w:t>
    </w:r>
    <w:r>
      <w:fldChar w:fldCharType="end"/>
    </w:r>
  </w:p>
  <w:p w:rsidR="00344C75" w:rsidRDefault="006353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FB" w:rsidRDefault="006353FB">
      <w:r>
        <w:separator/>
      </w:r>
    </w:p>
  </w:footnote>
  <w:footnote w:type="continuationSeparator" w:id="0">
    <w:p w:rsidR="006353FB" w:rsidRDefault="0063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3B"/>
    <w:rsid w:val="00041BBD"/>
    <w:rsid w:val="00195E3B"/>
    <w:rsid w:val="003742BF"/>
    <w:rsid w:val="006353FB"/>
    <w:rsid w:val="007716F1"/>
    <w:rsid w:val="00983347"/>
    <w:rsid w:val="00A2631D"/>
    <w:rsid w:val="00C57618"/>
    <w:rsid w:val="00D042DF"/>
    <w:rsid w:val="00E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19A96-D7A9-40C1-9130-BD606706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576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76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aliases w:val=" Знак7,Знак7"/>
    <w:basedOn w:val="a"/>
    <w:link w:val="a4"/>
    <w:rsid w:val="00C57618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  <w:szCs w:val="20"/>
      <w:lang w:val="x-none" w:eastAsia="x-none"/>
    </w:rPr>
  </w:style>
  <w:style w:type="character" w:customStyle="1" w:styleId="a4">
    <w:name w:val="Текст Знак"/>
    <w:aliases w:val=" Знак7 Знак,Знак7 Знак"/>
    <w:basedOn w:val="a0"/>
    <w:link w:val="a3"/>
    <w:rsid w:val="00C57618"/>
    <w:rPr>
      <w:rFonts w:ascii="Times New Roman" w:eastAsia="SimSu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C57618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57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No Spacing"/>
    <w:uiPriority w:val="1"/>
    <w:qFormat/>
    <w:rsid w:val="00C576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576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57618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rsid w:val="00E41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42DF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42D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041B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2024-02-19T05:06:00Z</cp:lastPrinted>
  <dcterms:created xsi:type="dcterms:W3CDTF">2024-02-19T05:08:00Z</dcterms:created>
  <dcterms:modified xsi:type="dcterms:W3CDTF">2024-02-19T05:08:00Z</dcterms:modified>
</cp:coreProperties>
</file>